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542"/>
        <w:gridCol w:w="1542"/>
        <w:gridCol w:w="1456"/>
        <w:gridCol w:w="1770"/>
        <w:gridCol w:w="1477"/>
      </w:tblGrid>
      <w:tr w:rsidR="00873097" w:rsidRPr="00873097" w14:paraId="57134BC7" w14:textId="77777777" w:rsidTr="00873097">
        <w:tc>
          <w:tcPr>
            <w:tcW w:w="0" w:type="auto"/>
            <w:hideMark/>
          </w:tcPr>
          <w:p w14:paraId="7DE3F787" w14:textId="77777777" w:rsidR="00873097" w:rsidRPr="00873097" w:rsidRDefault="00873097" w:rsidP="008730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73097">
              <w:rPr>
                <w:rFonts w:ascii="Arial" w:eastAsia="Times New Roman" w:hAnsi="Arial" w:cs="Arial"/>
                <w:b/>
                <w:bCs/>
              </w:rPr>
              <w:t>Pedagogical Tool</w:t>
            </w:r>
          </w:p>
        </w:tc>
        <w:tc>
          <w:tcPr>
            <w:tcW w:w="0" w:type="auto"/>
            <w:hideMark/>
          </w:tcPr>
          <w:p w14:paraId="2D9BF413" w14:textId="77777777" w:rsidR="00873097" w:rsidRPr="00873097" w:rsidRDefault="00873097" w:rsidP="008730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73097">
              <w:rPr>
                <w:rFonts w:ascii="Arial" w:eastAsia="Times New Roman" w:hAnsi="Arial" w:cs="Arial"/>
                <w:b/>
                <w:bCs/>
              </w:rPr>
              <w:t>Statement of Clear Goals</w:t>
            </w:r>
          </w:p>
        </w:tc>
        <w:tc>
          <w:tcPr>
            <w:tcW w:w="0" w:type="auto"/>
            <w:hideMark/>
          </w:tcPr>
          <w:p w14:paraId="52EF4475" w14:textId="77777777" w:rsidR="00873097" w:rsidRPr="00873097" w:rsidRDefault="00873097" w:rsidP="008730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73097">
              <w:rPr>
                <w:rFonts w:ascii="Arial" w:eastAsia="Times New Roman" w:hAnsi="Arial" w:cs="Arial"/>
                <w:b/>
                <w:bCs/>
              </w:rPr>
              <w:t>Use of Appropriate Methods</w:t>
            </w:r>
          </w:p>
        </w:tc>
        <w:tc>
          <w:tcPr>
            <w:tcW w:w="0" w:type="auto"/>
            <w:hideMark/>
          </w:tcPr>
          <w:p w14:paraId="40222840" w14:textId="77777777" w:rsidR="00873097" w:rsidRPr="00873097" w:rsidRDefault="00873097" w:rsidP="008730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73097">
              <w:rPr>
                <w:rFonts w:ascii="Arial" w:eastAsia="Times New Roman" w:hAnsi="Arial" w:cs="Arial"/>
                <w:b/>
                <w:bCs/>
              </w:rPr>
              <w:t>Significance of Results</w:t>
            </w:r>
          </w:p>
        </w:tc>
        <w:tc>
          <w:tcPr>
            <w:tcW w:w="0" w:type="auto"/>
            <w:hideMark/>
          </w:tcPr>
          <w:p w14:paraId="796F00BB" w14:textId="77777777" w:rsidR="00873097" w:rsidRPr="00873097" w:rsidRDefault="00873097" w:rsidP="008730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73097">
              <w:rPr>
                <w:rFonts w:ascii="Arial" w:eastAsia="Times New Roman" w:hAnsi="Arial" w:cs="Arial"/>
                <w:b/>
                <w:bCs/>
              </w:rPr>
              <w:t>Effective Presentation</w:t>
            </w:r>
          </w:p>
        </w:tc>
        <w:tc>
          <w:tcPr>
            <w:tcW w:w="0" w:type="auto"/>
            <w:hideMark/>
          </w:tcPr>
          <w:p w14:paraId="327BEBD6" w14:textId="77777777" w:rsidR="00873097" w:rsidRPr="00873097" w:rsidRDefault="00873097" w:rsidP="0087309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73097">
              <w:rPr>
                <w:rFonts w:ascii="Arial" w:eastAsia="Times New Roman" w:hAnsi="Arial" w:cs="Arial"/>
                <w:b/>
                <w:bCs/>
              </w:rPr>
              <w:t>Reflective Critique</w:t>
            </w:r>
          </w:p>
        </w:tc>
      </w:tr>
      <w:tr w:rsidR="00873097" w:rsidRPr="00873097" w14:paraId="4B09D524" w14:textId="77777777" w:rsidTr="00873097">
        <w:tc>
          <w:tcPr>
            <w:tcW w:w="0" w:type="auto"/>
            <w:hideMark/>
          </w:tcPr>
          <w:p w14:paraId="1A4F05BC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Experiential Learning (Hospital &amp; Pharmaceutical Immersion in Healthcare Field Visit)</w:t>
            </w:r>
          </w:p>
        </w:tc>
        <w:tc>
          <w:tcPr>
            <w:tcW w:w="0" w:type="auto"/>
            <w:hideMark/>
          </w:tcPr>
          <w:p w14:paraId="649BBB1C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To provide exposure to real healthcare delivery systems and pharmaceutical marketing practices.</w:t>
            </w:r>
          </w:p>
        </w:tc>
        <w:tc>
          <w:tcPr>
            <w:tcW w:w="0" w:type="auto"/>
            <w:hideMark/>
          </w:tcPr>
          <w:p w14:paraId="45661BC1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Hospital immersion, department observations, and pharmaceutical field visits involving interactions with doctors, pharmacists, and administrators.</w:t>
            </w:r>
          </w:p>
        </w:tc>
        <w:tc>
          <w:tcPr>
            <w:tcW w:w="0" w:type="auto"/>
            <w:hideMark/>
          </w:tcPr>
          <w:p w14:paraId="79439B3E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Enhances understanding of healthcare value chains and connects theoretical learning with real industry practices.</w:t>
            </w:r>
          </w:p>
        </w:tc>
        <w:tc>
          <w:tcPr>
            <w:tcW w:w="0" w:type="auto"/>
            <w:hideMark/>
          </w:tcPr>
          <w:p w14:paraId="31A79B73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Students present observations and insights through reports and discussions linking field experiences with management concepts.</w:t>
            </w:r>
          </w:p>
        </w:tc>
        <w:tc>
          <w:tcPr>
            <w:tcW w:w="0" w:type="auto"/>
            <w:hideMark/>
          </w:tcPr>
          <w:p w14:paraId="0603636C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Reflection on operational challenges, patient-centric processes, and ethical considerations in healthcare management.</w:t>
            </w:r>
          </w:p>
        </w:tc>
      </w:tr>
      <w:tr w:rsidR="00873097" w:rsidRPr="00873097" w14:paraId="2A31FF07" w14:textId="77777777" w:rsidTr="00873097">
        <w:tc>
          <w:tcPr>
            <w:tcW w:w="0" w:type="auto"/>
            <w:hideMark/>
          </w:tcPr>
          <w:p w14:paraId="534294AD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 xml:space="preserve">Faculty-Developed Healthcare Case Study in </w:t>
            </w:r>
            <w:r w:rsidRPr="00873097">
              <w:rPr>
                <w:rFonts w:ascii="Arial" w:eastAsia="Times New Roman" w:hAnsi="Arial" w:cs="Arial"/>
                <w:b/>
                <w:bCs/>
              </w:rPr>
              <w:t>Integrative Manager in Healthcare</w:t>
            </w:r>
          </w:p>
        </w:tc>
        <w:tc>
          <w:tcPr>
            <w:tcW w:w="0" w:type="auto"/>
            <w:hideMark/>
          </w:tcPr>
          <w:p w14:paraId="3C4E9F71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To analyze real healthcare business challenges using management frameworks.</w:t>
            </w:r>
          </w:p>
        </w:tc>
        <w:tc>
          <w:tcPr>
            <w:tcW w:w="0" w:type="auto"/>
            <w:hideMark/>
          </w:tcPr>
          <w:p w14:paraId="2F478FCA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Faculty-written case study analysis through individual preparation, group discussions, and classroom presentations.</w:t>
            </w:r>
          </w:p>
        </w:tc>
        <w:tc>
          <w:tcPr>
            <w:tcW w:w="0" w:type="auto"/>
            <w:hideMark/>
          </w:tcPr>
          <w:p w14:paraId="6763F4C6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Strengthens strategic thinking, problem-solving ability, and application of healthcare management concepts.</w:t>
            </w:r>
          </w:p>
        </w:tc>
        <w:tc>
          <w:tcPr>
            <w:tcW w:w="0" w:type="auto"/>
            <w:hideMark/>
          </w:tcPr>
          <w:p w14:paraId="00B23935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Students present recommendations and defend solutions through structured classroom discussions.</w:t>
            </w:r>
          </w:p>
        </w:tc>
        <w:tc>
          <w:tcPr>
            <w:tcW w:w="0" w:type="auto"/>
            <w:hideMark/>
          </w:tcPr>
          <w:p w14:paraId="50496199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Encourages critical evaluation of strategic decisions and alternative managerial approaches.</w:t>
            </w:r>
          </w:p>
        </w:tc>
      </w:tr>
      <w:tr w:rsidR="00873097" w:rsidRPr="00873097" w14:paraId="3466136F" w14:textId="77777777" w:rsidTr="00873097">
        <w:tc>
          <w:tcPr>
            <w:tcW w:w="0" w:type="auto"/>
            <w:hideMark/>
          </w:tcPr>
          <w:p w14:paraId="5B1189AE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 xml:space="preserve">Live Case Discussion with CSR Leader in </w:t>
            </w:r>
            <w:r w:rsidRPr="00873097">
              <w:rPr>
                <w:rFonts w:ascii="Arial" w:eastAsia="Times New Roman" w:hAnsi="Arial" w:cs="Arial"/>
                <w:b/>
                <w:bCs/>
              </w:rPr>
              <w:lastRenderedPageBreak/>
              <w:t>NGO and CSR Management</w:t>
            </w:r>
          </w:p>
        </w:tc>
        <w:tc>
          <w:tcPr>
            <w:tcW w:w="0" w:type="auto"/>
            <w:hideMark/>
          </w:tcPr>
          <w:p w14:paraId="4ADBC5C1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lastRenderedPageBreak/>
              <w:t xml:space="preserve">To understand CSR strategy and </w:t>
            </w:r>
            <w:r w:rsidRPr="00873097">
              <w:rPr>
                <w:rFonts w:ascii="Arial" w:eastAsia="Times New Roman" w:hAnsi="Arial" w:cs="Arial"/>
              </w:rPr>
              <w:lastRenderedPageBreak/>
              <w:t>implementation through real practitioner insights.</w:t>
            </w:r>
          </w:p>
        </w:tc>
        <w:tc>
          <w:tcPr>
            <w:tcW w:w="0" w:type="auto"/>
            <w:hideMark/>
          </w:tcPr>
          <w:p w14:paraId="6C3E6C61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lastRenderedPageBreak/>
              <w:t xml:space="preserve">Case discussion combined with </w:t>
            </w:r>
            <w:r w:rsidRPr="00873097">
              <w:rPr>
                <w:rFonts w:ascii="Arial" w:eastAsia="Times New Roman" w:hAnsi="Arial" w:cs="Arial"/>
              </w:rPr>
              <w:lastRenderedPageBreak/>
              <w:t>interaction with the CSR Head who shares experiences and responds to student analyses.</w:t>
            </w:r>
          </w:p>
        </w:tc>
        <w:tc>
          <w:tcPr>
            <w:tcW w:w="0" w:type="auto"/>
            <w:hideMark/>
          </w:tcPr>
          <w:p w14:paraId="31D0BB54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lastRenderedPageBreak/>
              <w:t xml:space="preserve">Provides practical understanding of CSR </w:t>
            </w:r>
            <w:r w:rsidRPr="00873097">
              <w:rPr>
                <w:rFonts w:ascii="Arial" w:eastAsia="Times New Roman" w:hAnsi="Arial" w:cs="Arial"/>
              </w:rPr>
              <w:lastRenderedPageBreak/>
              <w:t>decision-making, stakeholder management, and social impact.</w:t>
            </w:r>
          </w:p>
        </w:tc>
        <w:tc>
          <w:tcPr>
            <w:tcW w:w="0" w:type="auto"/>
            <w:hideMark/>
          </w:tcPr>
          <w:p w14:paraId="2FAF432F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lastRenderedPageBreak/>
              <w:t xml:space="preserve">Students analyze the case and engage in </w:t>
            </w:r>
            <w:r w:rsidRPr="00873097">
              <w:rPr>
                <w:rFonts w:ascii="Arial" w:eastAsia="Times New Roman" w:hAnsi="Arial" w:cs="Arial"/>
              </w:rPr>
              <w:lastRenderedPageBreak/>
              <w:t>dialogue with the practitioner during the session.</w:t>
            </w:r>
          </w:p>
        </w:tc>
        <w:tc>
          <w:tcPr>
            <w:tcW w:w="0" w:type="auto"/>
            <w:hideMark/>
          </w:tcPr>
          <w:p w14:paraId="71B1285B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lastRenderedPageBreak/>
              <w:t xml:space="preserve">Students reflect on real-world CSR </w:t>
            </w:r>
            <w:r w:rsidRPr="00873097">
              <w:rPr>
                <w:rFonts w:ascii="Arial" w:eastAsia="Times New Roman" w:hAnsi="Arial" w:cs="Arial"/>
              </w:rPr>
              <w:lastRenderedPageBreak/>
              <w:t>challenges and assess managerial implications of social initiatives.</w:t>
            </w:r>
          </w:p>
        </w:tc>
      </w:tr>
      <w:tr w:rsidR="00873097" w:rsidRPr="00873097" w14:paraId="063855F2" w14:textId="77777777" w:rsidTr="00873097">
        <w:tc>
          <w:tcPr>
            <w:tcW w:w="0" w:type="auto"/>
            <w:hideMark/>
          </w:tcPr>
          <w:p w14:paraId="4B046436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lastRenderedPageBreak/>
              <w:t xml:space="preserve">Simulation Game in </w:t>
            </w:r>
            <w:r w:rsidRPr="00873097">
              <w:rPr>
                <w:rFonts w:ascii="Arial" w:eastAsia="Times New Roman" w:hAnsi="Arial" w:cs="Arial"/>
                <w:b/>
                <w:bCs/>
              </w:rPr>
              <w:t>Introductory Economics for Managers</w:t>
            </w:r>
          </w:p>
        </w:tc>
        <w:tc>
          <w:tcPr>
            <w:tcW w:w="0" w:type="auto"/>
            <w:hideMark/>
          </w:tcPr>
          <w:p w14:paraId="02855220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To understand key economic concepts such as supply, demand, and market equilibrium.</w:t>
            </w:r>
          </w:p>
        </w:tc>
        <w:tc>
          <w:tcPr>
            <w:tcW w:w="0" w:type="auto"/>
            <w:hideMark/>
          </w:tcPr>
          <w:p w14:paraId="4FAC3552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Classroom simulation where students participate in a mock market environment.</w:t>
            </w:r>
          </w:p>
        </w:tc>
        <w:tc>
          <w:tcPr>
            <w:tcW w:w="0" w:type="auto"/>
            <w:hideMark/>
          </w:tcPr>
          <w:p w14:paraId="1C865E44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Improves conceptual clarity and retention of economic principles through experiential learning.</w:t>
            </w:r>
          </w:p>
        </w:tc>
        <w:tc>
          <w:tcPr>
            <w:tcW w:w="0" w:type="auto"/>
            <w:hideMark/>
          </w:tcPr>
          <w:p w14:paraId="69DB0827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Students demonstrate outcomes of pricing and trading decisions during the simulation and discuss results.</w:t>
            </w:r>
          </w:p>
        </w:tc>
        <w:tc>
          <w:tcPr>
            <w:tcW w:w="0" w:type="auto"/>
            <w:hideMark/>
          </w:tcPr>
          <w:p w14:paraId="12D4BBE1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Students reflect on how individual decisions influence market outcomes and economic efficiency.</w:t>
            </w:r>
          </w:p>
        </w:tc>
      </w:tr>
      <w:tr w:rsidR="00873097" w:rsidRPr="00873097" w14:paraId="746BEC2B" w14:textId="77777777" w:rsidTr="00873097">
        <w:tc>
          <w:tcPr>
            <w:tcW w:w="0" w:type="auto"/>
            <w:hideMark/>
          </w:tcPr>
          <w:p w14:paraId="3A45E906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 xml:space="preserve">Simulation Game: </w:t>
            </w:r>
            <w:r w:rsidRPr="00873097">
              <w:rPr>
                <w:rFonts w:ascii="Arial" w:eastAsia="Times New Roman" w:hAnsi="Arial" w:cs="Arial"/>
                <w:i/>
                <w:iCs/>
              </w:rPr>
              <w:t>Inside the Consumer’s Mind – Healthcare Edition</w:t>
            </w:r>
            <w:r w:rsidRPr="00873097">
              <w:rPr>
                <w:rFonts w:ascii="Arial" w:eastAsia="Times New Roman" w:hAnsi="Arial" w:cs="Arial"/>
              </w:rPr>
              <w:t xml:space="preserve"> in </w:t>
            </w:r>
            <w:r w:rsidRPr="00873097">
              <w:rPr>
                <w:rFonts w:ascii="Arial" w:eastAsia="Times New Roman" w:hAnsi="Arial" w:cs="Arial"/>
                <w:b/>
                <w:bCs/>
              </w:rPr>
              <w:t>Consumer Behaviour</w:t>
            </w:r>
          </w:p>
        </w:tc>
        <w:tc>
          <w:tcPr>
            <w:tcW w:w="0" w:type="auto"/>
            <w:hideMark/>
          </w:tcPr>
          <w:p w14:paraId="2709694B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To understand how motivation, personality, and self-image influence healthcare consumption and brand positioning.</w:t>
            </w:r>
          </w:p>
        </w:tc>
        <w:tc>
          <w:tcPr>
            <w:tcW w:w="0" w:type="auto"/>
            <w:hideMark/>
          </w:tcPr>
          <w:p w14:paraId="2F191B1E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Interactive role-based simulation where student tribes reposition healthcare brands for different motivational segments.</w:t>
            </w:r>
          </w:p>
        </w:tc>
        <w:tc>
          <w:tcPr>
            <w:tcW w:w="0" w:type="auto"/>
            <w:hideMark/>
          </w:tcPr>
          <w:p w14:paraId="71322291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 xml:space="preserve">Develops ability to apply consumer </w:t>
            </w:r>
            <w:proofErr w:type="spellStart"/>
            <w:r w:rsidRPr="00873097">
              <w:rPr>
                <w:rFonts w:ascii="Arial" w:eastAsia="Times New Roman" w:hAnsi="Arial" w:cs="Arial"/>
              </w:rPr>
              <w:t>behaviour</w:t>
            </w:r>
            <w:proofErr w:type="spellEnd"/>
            <w:r w:rsidRPr="00873097">
              <w:rPr>
                <w:rFonts w:ascii="Arial" w:eastAsia="Times New Roman" w:hAnsi="Arial" w:cs="Arial"/>
              </w:rPr>
              <w:t xml:space="preserve"> theories to healthcare marketing strategy and segmentation.</w:t>
            </w:r>
          </w:p>
        </w:tc>
        <w:tc>
          <w:tcPr>
            <w:tcW w:w="0" w:type="auto"/>
            <w:hideMark/>
          </w:tcPr>
          <w:p w14:paraId="2B64F842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Students deliver short pitches or dramatizations presenting new positioning strategies and slogans.</w:t>
            </w:r>
          </w:p>
        </w:tc>
        <w:tc>
          <w:tcPr>
            <w:tcW w:w="0" w:type="auto"/>
            <w:hideMark/>
          </w:tcPr>
          <w:p w14:paraId="5B94BEE3" w14:textId="77777777" w:rsidR="00873097" w:rsidRPr="00873097" w:rsidRDefault="00873097" w:rsidP="00873097">
            <w:pPr>
              <w:spacing w:line="360" w:lineRule="auto"/>
              <w:rPr>
                <w:rFonts w:ascii="Arial" w:eastAsia="Times New Roman" w:hAnsi="Arial" w:cs="Arial"/>
              </w:rPr>
            </w:pPr>
            <w:r w:rsidRPr="00873097">
              <w:rPr>
                <w:rFonts w:ascii="Arial" w:eastAsia="Times New Roman" w:hAnsi="Arial" w:cs="Arial"/>
              </w:rPr>
              <w:t>Students reflect on consumer psychology, brand perception, and the effectiveness of their repositioning strategies.</w:t>
            </w:r>
          </w:p>
        </w:tc>
      </w:tr>
    </w:tbl>
    <w:p w14:paraId="112418FC" w14:textId="77777777" w:rsidR="0093110C" w:rsidRDefault="0093110C"/>
    <w:sectPr w:rsidR="0093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AA"/>
    <w:rsid w:val="00873097"/>
    <w:rsid w:val="0093110C"/>
    <w:rsid w:val="00D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48207-D636-4043-9001-37950693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3097"/>
    <w:rPr>
      <w:b/>
      <w:bCs/>
    </w:rPr>
  </w:style>
  <w:style w:type="character" w:styleId="Emphasis">
    <w:name w:val="Emphasis"/>
    <w:basedOn w:val="DefaultParagraphFont"/>
    <w:uiPriority w:val="20"/>
    <w:qFormat/>
    <w:rsid w:val="00873097"/>
    <w:rPr>
      <w:i/>
      <w:iCs/>
    </w:rPr>
  </w:style>
  <w:style w:type="table" w:styleId="TableGrid">
    <w:name w:val="Table Grid"/>
    <w:basedOn w:val="TableNormal"/>
    <w:uiPriority w:val="39"/>
    <w:rsid w:val="0087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 Singh</dc:creator>
  <cp:keywords/>
  <dc:description/>
  <cp:lastModifiedBy>Sanghamitra  Singh</cp:lastModifiedBy>
  <cp:revision>2</cp:revision>
  <dcterms:created xsi:type="dcterms:W3CDTF">2026-03-05T06:44:00Z</dcterms:created>
  <dcterms:modified xsi:type="dcterms:W3CDTF">2026-03-05T06:45:00Z</dcterms:modified>
</cp:coreProperties>
</file>